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06.10.2003 № 131-ФЗ «Об общих принципах организации местного самоуправления в Российской Федерации»;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02.05.2006 № 59-ФЗ «О порядке рассмотрения обращений граждан Российской Федерации»;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Градостроительный кодекс Российской Федерации; Федеральный закон от 29.12.2004 №191-ФЗ «О введении в действие Градостроительного кодекса Российской Федерации»;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Земельный кодекс Российской Федерации; Гражданский кодекс Российской Федерации (часть Первая);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</w:t>
      </w:r>
      <w:proofErr w:type="gramStart"/>
      <w:r w:rsidRPr="00443CCE">
        <w:rPr>
          <w:rFonts w:ascii="Times New Roman" w:hAnsi="Times New Roman" w:cs="Times New Roman"/>
          <w:sz w:val="26"/>
          <w:szCs w:val="26"/>
          <w:lang w:bidi="ru-RU"/>
        </w:rPr>
        <w:t>29.12.2004  №</w:t>
      </w:r>
      <w:proofErr w:type="gramEnd"/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 137-ФЗ «О введении в действие Земельного кодекса Российской Федерации»;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Жилищный кодекс Российской Федерации; Федеральный закон от </w:t>
      </w:r>
      <w:proofErr w:type="gramStart"/>
      <w:r w:rsidRPr="00443CCE">
        <w:rPr>
          <w:rFonts w:ascii="Times New Roman" w:hAnsi="Times New Roman" w:cs="Times New Roman"/>
          <w:sz w:val="26"/>
          <w:szCs w:val="26"/>
          <w:lang w:bidi="ru-RU"/>
        </w:rPr>
        <w:t>29.12.2004  №</w:t>
      </w:r>
      <w:proofErr w:type="gramEnd"/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189-ФЗ «О введении в действие Жилищного кодекса Российской Федерации»;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27.07.2006 № 152-ФЗ «О персональных данных»;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06.04.2011 № 63-ФЗ «Об электронной подписи»;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24.07.2002 № 101-ФЗ «Об обороте земель сельскохозяйственного назначения»;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21.07.1997 года № 122-ФЗ «О государственной регистрации прав на недвижимое имущество и сделок с ним»;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Федеральный закон от 24.07.2007 221-ФЗ «О государственном кадастре недвижимости»;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Постановление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Постановление Правительства Российской Федерации от 08.09.2010 № 697 «О единой </w:t>
      </w:r>
      <w:proofErr w:type="gramStart"/>
      <w:r w:rsidRPr="00443CCE">
        <w:rPr>
          <w:rFonts w:ascii="Times New Roman" w:hAnsi="Times New Roman" w:cs="Times New Roman"/>
          <w:sz w:val="26"/>
          <w:szCs w:val="26"/>
          <w:lang w:bidi="ru-RU"/>
        </w:rPr>
        <w:t>системе  межведомственного</w:t>
      </w:r>
      <w:proofErr w:type="gramEnd"/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 электронного взаимодействия»;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Закон Саратовской области от 09.10.2006 № 96-ЗСО «О регулировании градостроительной деятельности в Саратовской области»;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Закон Саратовской области от 30.09.2014 № 122-ЗСО «О земле»; </w:t>
      </w:r>
    </w:p>
    <w:p w:rsidR="00443CCE" w:rsidRDefault="00443CCE" w:rsidP="003F4D71">
      <w:pPr>
        <w:rPr>
          <w:rFonts w:ascii="Times New Roman" w:hAnsi="Times New Roman" w:cs="Times New Roman"/>
          <w:sz w:val="26"/>
          <w:szCs w:val="26"/>
          <w:lang w:bidi="ru-RU"/>
        </w:rPr>
      </w:pPr>
      <w:r w:rsidRPr="00443CCE">
        <w:rPr>
          <w:rFonts w:ascii="Times New Roman" w:hAnsi="Times New Roman" w:cs="Times New Roman"/>
          <w:sz w:val="26"/>
          <w:szCs w:val="26"/>
          <w:lang w:bidi="ru-RU"/>
        </w:rPr>
        <w:t xml:space="preserve">Закон Саратовской области от 02.02.2015 № 5-ЗСО «О некоторых вопросах предоставления в безвозмездное пользование гражданам земельных участков, находящихся в государственной или муниципальной собственности»; </w:t>
      </w:r>
    </w:p>
    <w:p w:rsidR="0095420E" w:rsidRPr="003F4D71" w:rsidRDefault="00443CCE" w:rsidP="003F4D71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43CCE">
        <w:rPr>
          <w:rFonts w:ascii="Times New Roman" w:hAnsi="Times New Roman" w:cs="Times New Roman"/>
          <w:sz w:val="26"/>
          <w:szCs w:val="26"/>
          <w:lang w:bidi="ru-RU"/>
        </w:rPr>
        <w:lastRenderedPageBreak/>
        <w:t>Закон Саратовской области от 30.09.2014 № 119-ЗСО «О предоставлении гражданам, имеющих трех и более детей, в собственность бесплатно земельных участков, находящихся в государственной или муниципальной собственности»</w:t>
      </w:r>
    </w:p>
    <w:sectPr w:rsidR="0095420E" w:rsidRPr="003F4D71" w:rsidSect="00A3625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7CB"/>
    <w:rsid w:val="00034BE2"/>
    <w:rsid w:val="00097636"/>
    <w:rsid w:val="000B205F"/>
    <w:rsid w:val="000C4FFD"/>
    <w:rsid w:val="001816D9"/>
    <w:rsid w:val="00205340"/>
    <w:rsid w:val="00211895"/>
    <w:rsid w:val="0022413F"/>
    <w:rsid w:val="003850BB"/>
    <w:rsid w:val="003C7F04"/>
    <w:rsid w:val="003D6F85"/>
    <w:rsid w:val="003E732A"/>
    <w:rsid w:val="003F4D71"/>
    <w:rsid w:val="00443CCE"/>
    <w:rsid w:val="0047594E"/>
    <w:rsid w:val="004B21B4"/>
    <w:rsid w:val="00584D84"/>
    <w:rsid w:val="00641960"/>
    <w:rsid w:val="008262F0"/>
    <w:rsid w:val="00866D66"/>
    <w:rsid w:val="00877B50"/>
    <w:rsid w:val="00914A3F"/>
    <w:rsid w:val="0095420E"/>
    <w:rsid w:val="009F6F66"/>
    <w:rsid w:val="00A3625F"/>
    <w:rsid w:val="00AD00BB"/>
    <w:rsid w:val="00B44ECB"/>
    <w:rsid w:val="00BA2A35"/>
    <w:rsid w:val="00C03F9A"/>
    <w:rsid w:val="00C864EA"/>
    <w:rsid w:val="00C92A8C"/>
    <w:rsid w:val="00CE2603"/>
    <w:rsid w:val="00D130E0"/>
    <w:rsid w:val="00D64360"/>
    <w:rsid w:val="00DB6C95"/>
    <w:rsid w:val="00E0731A"/>
    <w:rsid w:val="00E46657"/>
    <w:rsid w:val="00E82B6E"/>
    <w:rsid w:val="00E9616E"/>
    <w:rsid w:val="00EE07CB"/>
    <w:rsid w:val="00F42D57"/>
    <w:rsid w:val="00F72DDF"/>
    <w:rsid w:val="00F90D82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96DC"/>
  <w15:docId w15:val="{C1311724-EEA4-47AC-AC8F-04FC2CB2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4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0534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20534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C4F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16E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584D84"/>
    <w:rPr>
      <w:i/>
      <w:iCs/>
    </w:rPr>
  </w:style>
  <w:style w:type="character" w:styleId="a7">
    <w:name w:val="Hyperlink"/>
    <w:basedOn w:val="a0"/>
    <w:uiPriority w:val="99"/>
    <w:semiHidden/>
    <w:unhideWhenUsed/>
    <w:rsid w:val="00584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7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5699">
          <w:marLeft w:val="0"/>
          <w:marRight w:val="0"/>
          <w:marTop w:val="0"/>
          <w:marBottom w:val="2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860">
          <w:marLeft w:val="0"/>
          <w:marRight w:val="0"/>
          <w:marTop w:val="0"/>
          <w:marBottom w:val="4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90159">
                      <w:marLeft w:val="0"/>
                      <w:marRight w:val="0"/>
                      <w:marTop w:val="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02675">
                      <w:marLeft w:val="0"/>
                      <w:marRight w:val="0"/>
                      <w:marTop w:val="320"/>
                      <w:marBottom w:val="3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7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3478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F76C-E430-4A24-9DFC-E8858126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2024-11-28T12:41:00Z</cp:lastPrinted>
  <dcterms:created xsi:type="dcterms:W3CDTF">2025-01-22T11:21:00Z</dcterms:created>
  <dcterms:modified xsi:type="dcterms:W3CDTF">2025-01-22T11:21:00Z</dcterms:modified>
</cp:coreProperties>
</file>